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8F" w:rsidRPr="00566CCD" w:rsidRDefault="002B768F" w:rsidP="002B768F">
      <w:pPr>
        <w:widowControl/>
        <w:shd w:val="clear" w:color="auto" w:fill="FFFFFF"/>
        <w:spacing w:line="40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66C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</w:t>
      </w:r>
    </w:p>
    <w:p w:rsidR="002B768F" w:rsidRPr="00566CCD" w:rsidRDefault="002B768F" w:rsidP="002B768F">
      <w:pPr>
        <w:widowControl/>
        <w:shd w:val="clear" w:color="auto" w:fill="FFFFFF"/>
        <w:spacing w:line="40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566C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全国计算机等级考试课程、教材列表（2013版）</w:t>
      </w:r>
    </w:p>
    <w:tbl>
      <w:tblPr>
        <w:tblW w:w="91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638"/>
        <w:gridCol w:w="5809"/>
      </w:tblGrid>
      <w:tr w:rsidR="002B768F" w:rsidRPr="00284821" w:rsidTr="002B768F">
        <w:trPr>
          <w:trHeight w:val="465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教材名称</w:t>
            </w:r>
          </w:p>
        </w:tc>
      </w:tr>
      <w:tr w:rsidR="002B768F" w:rsidRPr="00284821" w:rsidTr="002B768F">
        <w:trPr>
          <w:cantSplit/>
          <w:trHeight w:val="601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一级计算机基础及WPS Office应用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全国计算机等级考试一级教程——计算机基础及WPS Office应用（2013年版）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一级计算机基础及MS Office应用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全国计算机等级考试一级教程——计算机基础及MS Office应用</w:t>
            </w:r>
          </w:p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一级计算机基础及Photoshop应用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2B768F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全国计算机等级考试一级教程——计算机基础及Photoshop应用（2013年版）</w:t>
            </w:r>
          </w:p>
        </w:tc>
      </w:tr>
      <w:tr w:rsidR="002B768F" w:rsidRPr="00284821" w:rsidTr="002B768F">
        <w:trPr>
          <w:cantSplit/>
          <w:trHeight w:val="465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二级公共基础知识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全国计算机等级考试二级教程——公共基础知识（2013年版）</w:t>
            </w:r>
          </w:p>
        </w:tc>
      </w:tr>
      <w:tr w:rsidR="002B768F" w:rsidRPr="00284821" w:rsidTr="002B768F">
        <w:trPr>
          <w:cantSplit/>
          <w:trHeight w:val="465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二级C语言程序设计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全国计算机等级考试二级教程——C语言程序设计（2013年版）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二级VB语言程序设计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全国计算机等级考试二级教程——VB语言程序设计（2013年版）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二级VFP数据库程序设计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全国计算机等级考试二级教程——VFP数据库程序设计（2013年版）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二级Java语言程序设计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全国计算机等级考试二级教程——Java语言程序设计（2013年版）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二级Access数据库程序设计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全国计算机等级考试二级教程——Access数据库程序设计（2013年版）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二级C++语言程序设计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全国计算机等级考试二级教程——C++语言程序设计（2013年版）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二级MySQL数据程序设计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全国计算机等级考试二级教程——MySQL数据库程序设计（2013年版）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二级Web程序设计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全国计算机等级考试二级教程——Web程序设计（2013年版）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二级MS Office高级应用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全国计算机等级考试二级教程——MS Office高级应用（2013年版）</w:t>
            </w:r>
          </w:p>
        </w:tc>
      </w:tr>
      <w:tr w:rsidR="002B768F" w:rsidRPr="00284821" w:rsidTr="002B768F">
        <w:trPr>
          <w:cantSplit/>
          <w:trHeight w:val="465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三级网络技术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全国计算机等级考试三级教程——网络技术（2013年版）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三级数据库技术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全国计算机等级考试三级教程——数据库技术（2013年版）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三级软件测试技术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全国计算机等级考试三级教程——软件测试技术（2013年版）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三级信息安全技术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全国计算机等级考试三级教程——信息安全技术</w:t>
            </w:r>
            <w:r w:rsidRPr="00566CCD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三级嵌入式系统开发技术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全国计算机等级考试三级教程——</w:t>
            </w:r>
            <w:r w:rsidRPr="00566CCD"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嵌入式系统开发技术</w:t>
            </w: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（2013年版）</w:t>
            </w:r>
          </w:p>
        </w:tc>
      </w:tr>
      <w:tr w:rsidR="002B768F" w:rsidRPr="00284821" w:rsidTr="002B768F">
        <w:trPr>
          <w:cantSplit/>
          <w:trHeight w:val="465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四级操作系统原理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全国计算机等级考试四级教程——操作系统原理（2013年版）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四级计算机组成与接口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全国计算机等级考试四级教程——计算机组成与接口（2013年版）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四级计算机网络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全国计算机等级考试四级教程——计算机网络（2013年版）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四级数据库原理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全国计算机等级考试四级教程——数据库原理（2013年版）</w:t>
            </w:r>
          </w:p>
        </w:tc>
      </w:tr>
      <w:tr w:rsidR="002B768F" w:rsidRPr="00284821" w:rsidTr="002B768F">
        <w:trPr>
          <w:cantSplit/>
          <w:trHeight w:val="144"/>
          <w:jc w:val="center"/>
        </w:trPr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四级软件工程</w:t>
            </w:r>
          </w:p>
        </w:tc>
        <w:tc>
          <w:tcPr>
            <w:tcW w:w="5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68F" w:rsidRPr="00566CCD" w:rsidRDefault="002B768F" w:rsidP="00845C84">
            <w:pPr>
              <w:widowControl/>
              <w:shd w:val="clear" w:color="auto" w:fill="FFFFFF"/>
              <w:spacing w:line="144" w:lineRule="atLeast"/>
              <w:jc w:val="left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 w:rsidRPr="00566CC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全国计算机等级考试四级教程——软件工程（2013年版）</w:t>
            </w:r>
          </w:p>
        </w:tc>
      </w:tr>
    </w:tbl>
    <w:p w:rsidR="002B768F" w:rsidRPr="00566CCD" w:rsidRDefault="002B768F" w:rsidP="002B768F">
      <w:pPr>
        <w:widowControl/>
        <w:shd w:val="clear" w:color="auto" w:fill="FFFFFF"/>
        <w:spacing w:before="312" w:line="400" w:lineRule="atLeast"/>
        <w:jc w:val="lef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 w:rsidRPr="00566CCD">
        <w:rPr>
          <w:rFonts w:ascii="仿宋_GB2312" w:eastAsia="仿宋_GB2312" w:hAnsi="宋体" w:cs="宋体" w:hint="eastAsia"/>
          <w:b/>
          <w:bCs/>
          <w:color w:val="000000"/>
          <w:kern w:val="0"/>
          <w:szCs w:val="21"/>
        </w:rPr>
        <w:t>备注：</w:t>
      </w:r>
      <w:r w:rsidRPr="00566CCD">
        <w:rPr>
          <w:rFonts w:ascii="仿宋_GB2312" w:eastAsia="仿宋_GB2312" w:hAnsi="宋体" w:cs="宋体" w:hint="eastAsia"/>
          <w:color w:val="000000"/>
          <w:kern w:val="0"/>
          <w:szCs w:val="21"/>
        </w:rPr>
        <w:t>所有大纲均为201</w:t>
      </w:r>
      <w:bookmarkStart w:id="0" w:name="_GoBack"/>
      <w:bookmarkEnd w:id="0"/>
      <w:r w:rsidRPr="00566CCD">
        <w:rPr>
          <w:rFonts w:ascii="仿宋_GB2312" w:eastAsia="仿宋_GB2312" w:hAnsi="宋体" w:cs="宋体" w:hint="eastAsia"/>
          <w:color w:val="000000"/>
          <w:kern w:val="0"/>
          <w:szCs w:val="21"/>
        </w:rPr>
        <w:t>3年版；所有教材均为高等教育出版社出版</w:t>
      </w:r>
    </w:p>
    <w:p w:rsidR="00837833" w:rsidRPr="002B768F" w:rsidRDefault="00837833"/>
    <w:sectPr w:rsidR="00837833" w:rsidRPr="002B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8F"/>
    <w:rsid w:val="002B768F"/>
    <w:rsid w:val="008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 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zhangxw</dc:creator>
  <cp:lastModifiedBy>zhangxw</cp:lastModifiedBy>
  <cp:revision>1</cp:revision>
  <dcterms:created xsi:type="dcterms:W3CDTF">2013-12-17T01:14:00Z</dcterms:created>
  <dcterms:modified xsi:type="dcterms:W3CDTF">2013-12-17T01:15:00Z</dcterms:modified>
</cp:coreProperties>
</file>